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DD7E">
      <w:pPr>
        <w:widowControl/>
        <w:spacing w:line="560" w:lineRule="atLeast"/>
        <w:jc w:val="center"/>
        <w:rPr>
          <w:rFonts w:hint="eastAsia" w:ascii="方正小标宋简体" w:hAnsi="方正小标宋简体" w:eastAsia="方正小标宋简体" w:cs="方正小标宋简体"/>
          <w:b/>
          <w:color w:val="000000"/>
          <w:kern w:val="0"/>
          <w:sz w:val="44"/>
          <w:szCs w:val="44"/>
          <w:lang w:val="en-US" w:eastAsia="zh-CN"/>
        </w:rPr>
      </w:pPr>
      <w:r>
        <w:rPr>
          <w:rFonts w:hint="eastAsia" w:ascii="方正小标宋简体" w:hAnsi="方正小标宋简体" w:eastAsia="方正小标宋简体" w:cs="方正小标宋简体"/>
          <w:b/>
          <w:color w:val="000000"/>
          <w:kern w:val="0"/>
          <w:sz w:val="44"/>
          <w:szCs w:val="44"/>
          <w:lang w:val="en-US" w:eastAsia="zh-CN"/>
        </w:rPr>
        <w:t>茅台学院春季运动会暨第八届“校BA”</w:t>
      </w:r>
    </w:p>
    <w:p w14:paraId="6D051A48">
      <w:pPr>
        <w:widowControl/>
        <w:spacing w:line="560" w:lineRule="atLeast"/>
        <w:jc w:val="center"/>
        <w:rPr>
          <w:rFonts w:hint="eastAsia" w:ascii="方正小标宋简体" w:hAnsi="方正小标宋简体" w:eastAsia="方正小标宋简体" w:cs="方正小标宋简体"/>
          <w:b/>
          <w:color w:val="000000"/>
          <w:kern w:val="0"/>
          <w:sz w:val="44"/>
          <w:szCs w:val="44"/>
        </w:rPr>
      </w:pPr>
      <w:r>
        <w:rPr>
          <w:rFonts w:hint="eastAsia" w:ascii="方正小标宋简体" w:hAnsi="方正小标宋简体" w:eastAsia="方正小标宋简体" w:cs="方正小标宋简体"/>
          <w:b/>
          <w:color w:val="000000"/>
          <w:kern w:val="0"/>
          <w:sz w:val="44"/>
          <w:szCs w:val="44"/>
          <w:lang w:val="en-US" w:eastAsia="zh-CN"/>
        </w:rPr>
        <w:t>篮球比赛</w:t>
      </w:r>
      <w:r>
        <w:rPr>
          <w:rFonts w:hint="eastAsia" w:ascii="方正小标宋简体" w:hAnsi="方正小标宋简体" w:eastAsia="方正小标宋简体" w:cs="方正小标宋简体"/>
          <w:b/>
          <w:color w:val="000000"/>
          <w:kern w:val="0"/>
          <w:sz w:val="44"/>
          <w:szCs w:val="44"/>
        </w:rPr>
        <w:t>竞赛规程</w:t>
      </w:r>
    </w:p>
    <w:p w14:paraId="13051188">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一、目的任务</w:t>
      </w:r>
    </w:p>
    <w:p w14:paraId="4E5B513C">
      <w:pPr>
        <w:widowControl/>
        <w:spacing w:line="560" w:lineRule="atLeast"/>
        <w:ind w:firstLine="640" w:firstLineChars="200"/>
        <w:jc w:val="both"/>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为</w:t>
      </w:r>
      <w:r>
        <w:rPr>
          <w:rFonts w:hint="eastAsia" w:ascii="仿宋_GB2312" w:hAnsi="����" w:eastAsia="仿宋_GB2312" w:cs="宋体"/>
          <w:color w:val="000000"/>
          <w:kern w:val="0"/>
          <w:sz w:val="32"/>
          <w:szCs w:val="32"/>
          <w:lang w:val="en-US" w:eastAsia="zh-CN"/>
        </w:rPr>
        <w:t>深入落实习近平总书记在全国教育大会上提出的“要树立健康第一的教育理念，帮助学生在体育锻炼中享受乐趣、增强体质、健全人格、锤炼意志”重要指示，根据《学校体育工作条例》和《省人民政府办公厅关于强化学校体育促进学生身心健康全面发展的实施意见》，为营造浓郁的校园体育文化氛围，增强广大师生参与体育运动的意识，提高我校篮球运动水平，检验体育教学成果，提高师生身体素质。</w:t>
      </w:r>
    </w:p>
    <w:p w14:paraId="49BA2962">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二、组织单位</w:t>
      </w:r>
    </w:p>
    <w:p w14:paraId="246C4300">
      <w:pPr>
        <w:widowControl/>
        <w:spacing w:line="560" w:lineRule="atLeast"/>
        <w:ind w:firstLine="640" w:firstLineChars="200"/>
        <w:jc w:val="both"/>
        <w:rPr>
          <w:rFonts w:hint="default" w:ascii="仿宋_GB2312" w:hAnsi="����" w:eastAsia="仿宋_GB2312" w:cs="宋体"/>
          <w:color w:val="000000" w:themeColor="text1"/>
          <w:kern w:val="0"/>
          <w:sz w:val="32"/>
          <w:szCs w:val="32"/>
          <w:lang w:val="en-US" w:eastAsia="zh-CN"/>
          <w14:textFill>
            <w14:solidFill>
              <w14:schemeClr w14:val="tx1"/>
            </w14:solidFill>
          </w14:textFill>
        </w:rPr>
      </w:pPr>
      <w:r>
        <w:rPr>
          <w:rFonts w:hint="eastAsia" w:ascii="仿宋_GB2312" w:hAnsi="����" w:eastAsia="仿宋_GB2312" w:cs="宋体"/>
          <w:color w:val="000000" w:themeColor="text1"/>
          <w:kern w:val="0"/>
          <w:sz w:val="32"/>
          <w:szCs w:val="32"/>
          <w:lang w:val="en-US" w:eastAsia="zh-CN"/>
          <w14:textFill>
            <w14:solidFill>
              <w14:schemeClr w14:val="tx1"/>
            </w14:solidFill>
          </w14:textFill>
        </w:rPr>
        <w:t>通识教育学院、党委宣传部、教务部、学生工作部、团委、校篮球社团</w:t>
      </w:r>
    </w:p>
    <w:p w14:paraId="1CF11F70">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三、竞赛时间、地点</w:t>
      </w:r>
    </w:p>
    <w:p w14:paraId="70D188FA">
      <w:pPr>
        <w:widowControl/>
        <w:spacing w:line="560" w:lineRule="atLeast"/>
        <w:ind w:firstLine="640" w:firstLineChars="200"/>
        <w:jc w:val="both"/>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1. 时间：2025年5月18日—6月1日</w:t>
      </w:r>
    </w:p>
    <w:p w14:paraId="3FD0EDC3">
      <w:pPr>
        <w:widowControl/>
        <w:spacing w:line="560" w:lineRule="atLeast"/>
        <w:ind w:firstLine="640" w:firstLineChars="200"/>
        <w:jc w:val="both"/>
        <w:rPr>
          <w:rFonts w:hint="default"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2. 地点：茅台学院篮球场  风雨操场  体育馆</w:t>
      </w:r>
    </w:p>
    <w:p w14:paraId="1C533002">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四、参赛代表队</w:t>
      </w:r>
    </w:p>
    <w:p w14:paraId="17B31A00">
      <w:pPr>
        <w:widowControl/>
        <w:spacing w:line="560" w:lineRule="atLeast"/>
        <w:ind w:firstLine="640" w:firstLineChars="200"/>
        <w:jc w:val="left"/>
        <w:rPr>
          <w:rFonts w:hint="default" w:ascii="仿宋_GB2312" w:hAnsi="����" w:eastAsia="仿宋_GB2312" w:cs="宋体"/>
          <w:color w:val="000000" w:themeColor="text1"/>
          <w:kern w:val="0"/>
          <w:sz w:val="32"/>
          <w:szCs w:val="32"/>
          <w:lang w:val="en-US" w:eastAsia="zh-CN"/>
          <w14:textFill>
            <w14:solidFill>
              <w14:schemeClr w14:val="tx1"/>
            </w14:solidFill>
          </w14:textFill>
        </w:rPr>
      </w:pPr>
      <w:r>
        <w:rPr>
          <w:rFonts w:hint="eastAsia" w:ascii="仿宋_GB2312" w:hAnsi="����" w:eastAsia="仿宋_GB2312" w:cs="宋体"/>
          <w:color w:val="000000" w:themeColor="text1"/>
          <w:kern w:val="0"/>
          <w:sz w:val="32"/>
          <w:szCs w:val="32"/>
          <w:lang w:val="en-US" w:eastAsia="zh-CN"/>
          <w14:textFill>
            <w14:solidFill>
              <w14:schemeClr w14:val="tx1"/>
            </w14:solidFill>
          </w14:textFill>
        </w:rPr>
        <w:t>葡萄与葡萄酒工程、酿酒工程、食品质量与安全、资源循环科学与工程、市场营销、自动化、电子商务、旅游管理、环境科学与工程、食品科学与工程、物流管理、包装工程、男女共计24支代表队。</w:t>
      </w:r>
    </w:p>
    <w:p w14:paraId="29BC2980">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五、比赛项目</w:t>
      </w:r>
    </w:p>
    <w:p w14:paraId="4B6ED05B">
      <w:pPr>
        <w:widowControl/>
        <w:spacing w:line="560" w:lineRule="atLeast"/>
        <w:ind w:firstLine="640" w:firstLineChars="200"/>
        <w:jc w:val="left"/>
        <w:rPr>
          <w:rFonts w:hint="default" w:ascii="仿宋_GB2312" w:hAnsi="����" w:eastAsia="仿宋_GB2312" w:cs="宋体"/>
          <w:color w:val="000000" w:themeColor="text1"/>
          <w:kern w:val="0"/>
          <w:sz w:val="32"/>
          <w:szCs w:val="32"/>
          <w:lang w:val="en-US" w:eastAsia="zh-CN"/>
          <w14:textFill>
            <w14:solidFill>
              <w14:schemeClr w14:val="tx1"/>
            </w14:solidFill>
          </w14:textFill>
        </w:rPr>
      </w:pPr>
      <w:r>
        <w:rPr>
          <w:rFonts w:hint="eastAsia" w:ascii="仿宋_GB2312" w:hAnsi="����" w:eastAsia="仿宋_GB2312" w:cs="宋体"/>
          <w:color w:val="000000"/>
          <w:kern w:val="0"/>
          <w:sz w:val="32"/>
          <w:szCs w:val="32"/>
          <w:lang w:val="en-US" w:eastAsia="zh-CN"/>
        </w:rPr>
        <w:t>男、女五人制篮球、</w:t>
      </w:r>
      <w:r>
        <w:rPr>
          <w:rFonts w:hint="eastAsia" w:ascii="仿宋_GB2312" w:hAnsi="����" w:eastAsia="仿宋_GB2312" w:cs="宋体"/>
          <w:color w:val="000000" w:themeColor="text1"/>
          <w:kern w:val="0"/>
          <w:sz w:val="32"/>
          <w:szCs w:val="32"/>
          <w:lang w:val="en-US" w:eastAsia="zh-CN"/>
          <w14:textFill>
            <w14:solidFill>
              <w14:schemeClr w14:val="tx1"/>
            </w14:solidFill>
          </w14:textFill>
        </w:rPr>
        <w:t>三分球大赛、技巧赛</w:t>
      </w:r>
    </w:p>
    <w:p w14:paraId="64F64013">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六、运动员要求</w:t>
      </w:r>
    </w:p>
    <w:p w14:paraId="6FF938D6">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1.参赛运动员必须是学院在校师生。</w:t>
      </w:r>
    </w:p>
    <w:p w14:paraId="337B69EC">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2.参赛运动员必须是身体健康、适宜参加篮球运动项目。</w:t>
      </w:r>
    </w:p>
    <w:p w14:paraId="55E998FB">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七、参赛办法</w:t>
      </w:r>
    </w:p>
    <w:p w14:paraId="550A3AA4">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1.各代表队由所在</w:t>
      </w:r>
      <w:bookmarkStart w:id="0" w:name="_Hlk495589049"/>
      <w:r>
        <w:rPr>
          <w:rFonts w:hint="eastAsia" w:ascii="仿宋_GB2312" w:hAnsi="����" w:eastAsia="仿宋_GB2312" w:cs="宋体"/>
          <w:color w:val="000000"/>
          <w:kern w:val="0"/>
          <w:sz w:val="32"/>
          <w:szCs w:val="32"/>
          <w:lang w:val="en-US" w:eastAsia="zh-CN"/>
        </w:rPr>
        <w:t>学院负责组织报名参赛，</w:t>
      </w:r>
      <w:bookmarkEnd w:id="0"/>
      <w:r>
        <w:rPr>
          <w:rFonts w:hint="eastAsia" w:ascii="仿宋_GB2312" w:hAnsi="����" w:eastAsia="仿宋_GB2312" w:cs="宋体"/>
          <w:color w:val="000000"/>
          <w:kern w:val="0"/>
          <w:sz w:val="32"/>
          <w:szCs w:val="32"/>
          <w:lang w:val="en-US" w:eastAsia="zh-CN"/>
        </w:rPr>
        <w:t>每系限报1支代表队（男、女代表队）。</w:t>
      </w:r>
    </w:p>
    <w:p w14:paraId="1DAAC2AE">
      <w:pPr>
        <w:widowControl/>
        <w:spacing w:line="560" w:lineRule="atLeast"/>
        <w:ind w:firstLine="640" w:firstLineChars="200"/>
        <w:jc w:val="left"/>
        <w:rPr>
          <w:rFonts w:hint="default"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2.各代表队报领队1人，教练1人，五人制篮球赛男、女运动员各12人；三分球大赛男、女运动员各2人；技巧赛男、女运动员各2人。</w:t>
      </w:r>
    </w:p>
    <w:p w14:paraId="018BA569">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3.比赛服装：各队原则上需备有深、浅两种颜色的比赛服（自行购买），比赛时全队需统一服装。</w:t>
      </w:r>
    </w:p>
    <w:p w14:paraId="4D38A571">
      <w:pPr>
        <w:widowControl/>
        <w:spacing w:line="560" w:lineRule="atLeast"/>
        <w:ind w:firstLine="640" w:firstLineChars="200"/>
        <w:jc w:val="left"/>
        <w:rPr>
          <w:rFonts w:hint="default"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4.各参赛运动员需自行购买保险和签订安全协议书。</w:t>
      </w:r>
    </w:p>
    <w:p w14:paraId="46552CC2">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八、竞赛办法</w:t>
      </w:r>
    </w:p>
    <w:p w14:paraId="571D2495">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1.比赛规则采用中国篮协审定最新《篮球竞赛规则》。</w:t>
      </w:r>
    </w:p>
    <w:p w14:paraId="3BF38A04">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2.五人制竞赛（男女组）分阶段进行，第一阶段：12支代表队分成2个小组进行比赛，取小组前四名进入第二阶段；第二阶段：8支球队进行交叉淘汰赛，决出四强；第三阶段：4支球队进行交叉赛，决出前三名。</w:t>
      </w:r>
    </w:p>
    <w:p w14:paraId="07D8D762">
      <w:pPr>
        <w:rPr>
          <w:rFonts w:hint="eastAsia" w:ascii="仿宋" w:hAnsi="仿宋" w:eastAsia="仿宋" w:cs="仿宋"/>
          <w:sz w:val="32"/>
          <w:szCs w:val="32"/>
        </w:rPr>
      </w:pPr>
      <w:r>
        <w:rPr>
          <w:rFonts w:hint="eastAsia" w:ascii="仿宋_GB2312" w:hAnsi="����" w:eastAsia="仿宋_GB2312" w:cs="宋体"/>
          <w:color w:val="000000"/>
          <w:kern w:val="0"/>
          <w:sz w:val="32"/>
          <w:szCs w:val="32"/>
          <w:lang w:val="en-US" w:eastAsia="zh-CN"/>
        </w:rPr>
        <w:t>3.三分球大赛（男女组）</w:t>
      </w:r>
      <w:r>
        <w:rPr>
          <w:rFonts w:hint="eastAsia" w:ascii="仿宋" w:hAnsi="仿宋" w:eastAsia="仿宋" w:cs="仿宋"/>
          <w:sz w:val="32"/>
          <w:szCs w:val="32"/>
        </w:rPr>
        <w:t>根据报名人数进行分组抽签，确定各组的参赛人员名单。每组</w:t>
      </w:r>
      <w:r>
        <w:rPr>
          <w:rFonts w:hint="eastAsia" w:ascii="仿宋" w:hAnsi="仿宋" w:eastAsia="仿宋" w:cs="仿宋"/>
          <w:sz w:val="32"/>
          <w:szCs w:val="32"/>
          <w:lang w:val="en-US" w:eastAsia="zh-CN"/>
        </w:rPr>
        <w:t>6</w:t>
      </w:r>
      <w:r>
        <w:rPr>
          <w:rFonts w:hint="eastAsia" w:ascii="仿宋" w:hAnsi="仿宋" w:eastAsia="仿宋" w:cs="仿宋"/>
          <w:sz w:val="32"/>
          <w:szCs w:val="32"/>
        </w:rPr>
        <w:t>人，分为</w:t>
      </w:r>
      <w:r>
        <w:rPr>
          <w:rFonts w:hint="eastAsia" w:ascii="仿宋" w:hAnsi="仿宋" w:eastAsia="仿宋" w:cs="仿宋"/>
          <w:sz w:val="32"/>
          <w:szCs w:val="32"/>
          <w:lang w:val="en-US" w:eastAsia="zh-CN"/>
        </w:rPr>
        <w:t>2</w:t>
      </w:r>
      <w:r>
        <w:rPr>
          <w:rFonts w:hint="eastAsia" w:ascii="仿宋" w:hAnsi="仿宋" w:eastAsia="仿宋" w:cs="仿宋"/>
          <w:sz w:val="32"/>
          <w:szCs w:val="32"/>
        </w:rPr>
        <w:t>组。</w:t>
      </w:r>
    </w:p>
    <w:p w14:paraId="05CB00FA">
      <w:pPr>
        <w:rPr>
          <w:rFonts w:hint="eastAsia" w:ascii="仿宋" w:hAnsi="仿宋" w:eastAsia="仿宋" w:cs="仿宋"/>
          <w:sz w:val="32"/>
          <w:szCs w:val="32"/>
          <w:lang w:val="en-US" w:eastAsia="zh-CN"/>
        </w:rPr>
      </w:pPr>
      <w:r>
        <w:rPr>
          <w:rFonts w:hint="eastAsia" w:ascii="仿宋" w:hAnsi="仿宋" w:eastAsia="仿宋" w:cs="仿宋"/>
          <w:sz w:val="32"/>
          <w:szCs w:val="32"/>
        </w:rPr>
        <w:t>初赛：每组参赛人员依次进行三分球投篮比赛，每人在三分线外的5个投篮点各投5个球，共计25个球。每个普通球投进得1分，花球投进得2分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取前三名进入决赛</w:t>
      </w:r>
    </w:p>
    <w:p w14:paraId="520F6CAF">
      <w:pPr>
        <w:rPr>
          <w:rFonts w:hint="eastAsia" w:ascii="仿宋" w:hAnsi="仿宋" w:eastAsia="仿宋" w:cs="仿宋"/>
          <w:sz w:val="32"/>
          <w:szCs w:val="32"/>
        </w:rPr>
      </w:pPr>
      <w:r>
        <w:rPr>
          <w:rFonts w:hint="eastAsia" w:ascii="仿宋" w:hAnsi="仿宋" w:eastAsia="仿宋" w:cs="仿宋"/>
          <w:sz w:val="32"/>
          <w:szCs w:val="32"/>
        </w:rPr>
        <w:t>决赛：</w:t>
      </w:r>
      <w:r>
        <w:rPr>
          <w:rFonts w:hint="eastAsia" w:ascii="仿宋" w:hAnsi="仿宋" w:eastAsia="仿宋" w:cs="仿宋"/>
          <w:sz w:val="32"/>
          <w:szCs w:val="32"/>
          <w:lang w:val="en-US" w:eastAsia="zh-CN"/>
        </w:rPr>
        <w:t>6名</w:t>
      </w:r>
      <w:r>
        <w:rPr>
          <w:rFonts w:hint="eastAsia" w:ascii="仿宋" w:hAnsi="仿宋" w:eastAsia="仿宋" w:cs="仿宋"/>
          <w:sz w:val="32"/>
          <w:szCs w:val="32"/>
        </w:rPr>
        <w:t>选手在三分线外的5个投篮点各投5个球，共计25个球。每个普通球投进得1分，花球投进得2分，</w:t>
      </w:r>
      <w:r>
        <w:rPr>
          <w:rFonts w:hint="eastAsia" w:ascii="仿宋" w:hAnsi="仿宋" w:eastAsia="仿宋" w:cs="仿宋"/>
          <w:sz w:val="32"/>
          <w:szCs w:val="32"/>
          <w:lang w:val="en-US" w:eastAsia="zh-CN"/>
        </w:rPr>
        <w:t>根据得分高低决出前三名</w:t>
      </w:r>
      <w:r>
        <w:rPr>
          <w:rFonts w:hint="eastAsia" w:ascii="仿宋" w:hAnsi="仿宋" w:eastAsia="仿宋" w:cs="仿宋"/>
          <w:sz w:val="32"/>
          <w:szCs w:val="32"/>
        </w:rPr>
        <w:t>。</w:t>
      </w:r>
    </w:p>
    <w:p w14:paraId="7BBE59DC">
      <w:pPr>
        <w:rPr>
          <w:rFonts w:hint="eastAsia" w:ascii="仿宋" w:hAnsi="仿宋" w:eastAsia="仿宋" w:cs="仿宋"/>
          <w:sz w:val="32"/>
          <w:szCs w:val="32"/>
        </w:rPr>
      </w:pPr>
      <w:r>
        <w:rPr>
          <w:rFonts w:hint="eastAsia" w:ascii="仿宋" w:hAnsi="仿宋" w:eastAsia="仿宋" w:cs="仿宋"/>
          <w:sz w:val="32"/>
          <w:szCs w:val="32"/>
          <w:lang w:val="en-US" w:eastAsia="zh-CN"/>
        </w:rPr>
        <w:t>4.个人技巧</w:t>
      </w:r>
      <w:r>
        <w:rPr>
          <w:rFonts w:hint="eastAsia" w:ascii="仿宋_GB2312" w:hAnsi="����" w:eastAsia="仿宋_GB2312" w:cs="宋体"/>
          <w:color w:val="000000"/>
          <w:kern w:val="0"/>
          <w:sz w:val="32"/>
          <w:szCs w:val="32"/>
          <w:lang w:val="en-US" w:eastAsia="zh-CN"/>
        </w:rPr>
        <w:t>赛（男女组）</w:t>
      </w:r>
      <w:r>
        <w:rPr>
          <w:rFonts w:hint="eastAsia" w:ascii="仿宋" w:hAnsi="仿宋" w:eastAsia="仿宋" w:cs="仿宋"/>
          <w:sz w:val="32"/>
          <w:szCs w:val="32"/>
        </w:rPr>
        <w:t>根据报名人数进行分组抽签，确定各组的参赛人员名单。每组</w:t>
      </w:r>
      <w:r>
        <w:rPr>
          <w:rFonts w:hint="eastAsia" w:ascii="仿宋" w:hAnsi="仿宋" w:eastAsia="仿宋" w:cs="仿宋"/>
          <w:sz w:val="32"/>
          <w:szCs w:val="32"/>
          <w:lang w:val="en-US" w:eastAsia="zh-CN"/>
        </w:rPr>
        <w:t>6</w:t>
      </w:r>
      <w:r>
        <w:rPr>
          <w:rFonts w:hint="eastAsia" w:ascii="仿宋" w:hAnsi="仿宋" w:eastAsia="仿宋" w:cs="仿宋"/>
          <w:sz w:val="32"/>
          <w:szCs w:val="32"/>
        </w:rPr>
        <w:t>人，分为</w:t>
      </w:r>
      <w:r>
        <w:rPr>
          <w:rFonts w:hint="eastAsia" w:ascii="仿宋" w:hAnsi="仿宋" w:eastAsia="仿宋" w:cs="仿宋"/>
          <w:sz w:val="32"/>
          <w:szCs w:val="32"/>
          <w:lang w:val="en-US" w:eastAsia="zh-CN"/>
        </w:rPr>
        <w:t>2</w:t>
      </w:r>
      <w:r>
        <w:rPr>
          <w:rFonts w:hint="eastAsia" w:ascii="仿宋" w:hAnsi="仿宋" w:eastAsia="仿宋" w:cs="仿宋"/>
          <w:sz w:val="32"/>
          <w:szCs w:val="32"/>
        </w:rPr>
        <w:t>组。</w:t>
      </w:r>
    </w:p>
    <w:p w14:paraId="2DBAF743">
      <w:pPr>
        <w:rPr>
          <w:rFonts w:hint="eastAsia" w:ascii="仿宋" w:hAnsi="仿宋" w:eastAsia="仿宋" w:cs="仿宋"/>
          <w:sz w:val="32"/>
          <w:szCs w:val="32"/>
          <w:lang w:val="en-US" w:eastAsia="zh-CN"/>
        </w:rPr>
      </w:pPr>
      <w:r>
        <w:rPr>
          <w:rFonts w:hint="eastAsia" w:ascii="仿宋" w:hAnsi="仿宋" w:eastAsia="仿宋" w:cs="仿宋"/>
          <w:sz w:val="32"/>
          <w:szCs w:val="32"/>
        </w:rPr>
        <w:t>初赛：每组参赛人员依次进行技巧挑战，按照规定动作和路线完成比赛，记录每组选手的完成时间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取前三名进入决赛</w:t>
      </w:r>
    </w:p>
    <w:p w14:paraId="07C92033">
      <w:pPr>
        <w:rPr>
          <w:rFonts w:hint="default" w:ascii="仿宋_GB2312" w:hAnsi="����" w:eastAsia="仿宋_GB2312" w:cs="宋体"/>
          <w:color w:val="000000"/>
          <w:kern w:val="0"/>
          <w:sz w:val="32"/>
          <w:szCs w:val="32"/>
          <w:lang w:val="en-US" w:eastAsia="zh-CN"/>
        </w:rPr>
      </w:pPr>
      <w:r>
        <w:rPr>
          <w:rFonts w:hint="eastAsia" w:ascii="仿宋" w:hAnsi="仿宋" w:eastAsia="仿宋" w:cs="仿宋"/>
          <w:sz w:val="32"/>
          <w:szCs w:val="32"/>
        </w:rPr>
        <w:t>决赛：</w:t>
      </w:r>
      <w:r>
        <w:rPr>
          <w:rFonts w:hint="eastAsia" w:ascii="仿宋" w:hAnsi="仿宋" w:eastAsia="仿宋" w:cs="仿宋"/>
          <w:sz w:val="32"/>
          <w:szCs w:val="32"/>
          <w:lang w:val="en-US" w:eastAsia="zh-CN"/>
        </w:rPr>
        <w:t>6名</w:t>
      </w:r>
      <w:r>
        <w:rPr>
          <w:rFonts w:hint="eastAsia" w:ascii="仿宋" w:hAnsi="仿宋" w:eastAsia="仿宋" w:cs="仿宋"/>
          <w:sz w:val="32"/>
          <w:szCs w:val="32"/>
        </w:rPr>
        <w:t>选手需要在规定时间内完成一系列高难度技巧动作，根据完成情况和时间综合评分，</w:t>
      </w:r>
      <w:r>
        <w:rPr>
          <w:rFonts w:hint="eastAsia" w:ascii="仿宋" w:hAnsi="仿宋" w:eastAsia="仿宋" w:cs="仿宋"/>
          <w:sz w:val="32"/>
          <w:szCs w:val="32"/>
          <w:lang w:val="en-US" w:eastAsia="zh-CN"/>
        </w:rPr>
        <w:t>根据得分高低决出前三名</w:t>
      </w:r>
      <w:r>
        <w:rPr>
          <w:rFonts w:hint="eastAsia" w:ascii="仿宋" w:hAnsi="仿宋" w:eastAsia="仿宋" w:cs="仿宋"/>
          <w:sz w:val="32"/>
          <w:szCs w:val="32"/>
        </w:rPr>
        <w:t>。</w:t>
      </w:r>
    </w:p>
    <w:p w14:paraId="0D0ACB9E">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九、录取名次和奖励办法</w:t>
      </w:r>
    </w:p>
    <w:p w14:paraId="31F30102">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1.五人制团体比赛（男女组）各设冠军、亚军和季军三个奖项；三分球大赛（男女组）各设冠军、亚军和季军三个奖项；技巧赛（男女组）各设冠军、亚军和季军三个奖项。另设优秀裁判员、优秀工作者等优秀奖共十项。</w:t>
      </w:r>
    </w:p>
    <w:p w14:paraId="2C79B8AE">
      <w:pPr>
        <w:widowControl/>
        <w:spacing w:line="579" w:lineRule="exact"/>
        <w:ind w:firstLine="640" w:firstLineChars="200"/>
        <w:rPr>
          <w:rFonts w:hint="eastAsia" w:ascii="黑体" w:hAnsi="黑体" w:eastAsia="黑体" w:cs="黑体"/>
          <w:b w:val="0"/>
          <w:bCs/>
          <w:color w:val="000000"/>
          <w:kern w:val="0"/>
          <w:sz w:val="32"/>
          <w:szCs w:val="32"/>
          <w:lang w:val="en-US" w:eastAsia="zh-CN"/>
        </w:rPr>
      </w:pPr>
      <w:r>
        <w:rPr>
          <w:rFonts w:hint="eastAsia" w:ascii="仿宋_GB2312" w:hAnsi="����" w:eastAsia="仿宋_GB2312" w:cs="宋体"/>
          <w:color w:val="000000"/>
          <w:kern w:val="0"/>
          <w:sz w:val="32"/>
          <w:szCs w:val="32"/>
          <w:lang w:val="en-US" w:eastAsia="zh-CN"/>
        </w:rPr>
        <w:t>2.奖励设置为：奖金及荣誉证书。具体如下：1.五人制团体赛:</w:t>
      </w:r>
      <w:r>
        <w:rPr>
          <w:rFonts w:hint="eastAsia" w:ascii="仿宋_GB2312" w:hAnsi="仿宋_GB2312" w:eastAsia="仿宋_GB2312" w:cs="仿宋_GB2312"/>
          <w:sz w:val="32"/>
          <w:szCs w:val="32"/>
          <w:lang w:val="en-US" w:eastAsia="zh-CN"/>
        </w:rPr>
        <w:t>一等奖</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金1000元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二等奖奖金800元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三等奖</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金500元；2.三分球大赛及技巧赛：一等奖</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金300元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二等奖奖金200元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三等奖</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金100元；3.优秀奖奖金100元。</w:t>
      </w:r>
      <w:bookmarkStart w:id="1" w:name="_GoBack"/>
      <w:bookmarkEnd w:id="1"/>
    </w:p>
    <w:p w14:paraId="3B774699">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十、报名</w:t>
      </w:r>
    </w:p>
    <w:p w14:paraId="2D9977C5">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各代表队需提交电子版报名表和纸质版报名表一份，交至公共基础教学部（A1教学楼221），报名表一经报出，不得更改。电子版报名表发至邮箱：</w:t>
      </w:r>
      <w:r>
        <w:rPr>
          <w:rFonts w:hint="eastAsia" w:ascii="仿宋_GB2312" w:hAnsi="����" w:eastAsia="仿宋_GB2312" w:cs="宋体"/>
          <w:color w:val="000000"/>
          <w:kern w:val="0"/>
          <w:sz w:val="32"/>
          <w:szCs w:val="32"/>
          <w:lang w:val="en-US" w:eastAsia="zh-CN"/>
        </w:rPr>
        <w:fldChar w:fldCharType="begin"/>
      </w:r>
      <w:r>
        <w:rPr>
          <w:rFonts w:hint="eastAsia" w:ascii="仿宋_GB2312" w:hAnsi="����" w:eastAsia="仿宋_GB2312" w:cs="宋体"/>
          <w:color w:val="000000"/>
          <w:kern w:val="0"/>
          <w:sz w:val="32"/>
          <w:szCs w:val="32"/>
          <w:lang w:val="en-US" w:eastAsia="zh-CN"/>
        </w:rPr>
        <w:instrText xml:space="preserve"> HYPERLINK "mailto:331843178@qq.com" </w:instrText>
      </w:r>
      <w:r>
        <w:rPr>
          <w:rFonts w:hint="eastAsia" w:ascii="仿宋_GB2312" w:hAnsi="����" w:eastAsia="仿宋_GB2312" w:cs="宋体"/>
          <w:color w:val="000000"/>
          <w:kern w:val="0"/>
          <w:sz w:val="32"/>
          <w:szCs w:val="32"/>
          <w:lang w:val="en-US" w:eastAsia="zh-CN"/>
        </w:rPr>
        <w:fldChar w:fldCharType="separate"/>
      </w:r>
      <w:r>
        <w:rPr>
          <w:rFonts w:hint="eastAsia" w:ascii="仿宋_GB2312" w:hAnsi="����" w:eastAsia="仿宋_GB2312" w:cs="宋体"/>
          <w:color w:val="000000"/>
          <w:kern w:val="0"/>
          <w:sz w:val="32"/>
          <w:szCs w:val="32"/>
          <w:lang w:val="en-US" w:eastAsia="zh-CN"/>
        </w:rPr>
        <w:t>331843178@qq.com</w:t>
      </w:r>
      <w:r>
        <w:rPr>
          <w:rFonts w:hint="eastAsia" w:ascii="仿宋_GB2312" w:hAnsi="����" w:eastAsia="仿宋_GB2312" w:cs="宋体"/>
          <w:color w:val="000000"/>
          <w:kern w:val="0"/>
          <w:sz w:val="32"/>
          <w:szCs w:val="32"/>
          <w:lang w:val="en-US" w:eastAsia="zh-CN"/>
        </w:rPr>
        <w:fldChar w:fldCharType="end"/>
      </w:r>
      <w:r>
        <w:rPr>
          <w:rFonts w:hint="eastAsia" w:ascii="仿宋_GB2312" w:hAnsi="����" w:eastAsia="仿宋_GB2312" w:cs="宋体"/>
          <w:color w:val="000000"/>
          <w:kern w:val="0"/>
          <w:sz w:val="32"/>
          <w:szCs w:val="32"/>
          <w:lang w:val="en-US" w:eastAsia="zh-CN"/>
        </w:rPr>
        <w:t xml:space="preserve"> ，联系人：赵冠群（18786278099），报名截止时间：2025年5月17日。</w:t>
      </w:r>
    </w:p>
    <w:p w14:paraId="4F487A2F">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十一、裁判员</w:t>
      </w:r>
    </w:p>
    <w:p w14:paraId="2489A3A9">
      <w:pPr>
        <w:widowControl/>
        <w:spacing w:line="560" w:lineRule="atLeast"/>
        <w:ind w:firstLine="640" w:firstLineChars="2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 xml:space="preserve">裁 判 长：赵冠群  吴家乐 </w:t>
      </w:r>
    </w:p>
    <w:p w14:paraId="06011346">
      <w:pPr>
        <w:widowControl/>
        <w:spacing w:line="560" w:lineRule="atLeast"/>
        <w:ind w:left="2238" w:leftChars="304" w:hanging="1600" w:hangingChars="500"/>
        <w:jc w:val="left"/>
        <w:rPr>
          <w:rFonts w:hint="default"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 xml:space="preserve">副裁判长：黄东辉  黄训星  肖  婷  王立云  余 浩  邹庆强  杨洪伟  李康彬  李琳瑶  郑 叶  邹双强 </w:t>
      </w:r>
    </w:p>
    <w:p w14:paraId="38C927D1">
      <w:pPr>
        <w:widowControl/>
        <w:spacing w:line="560" w:lineRule="atLeast"/>
        <w:ind w:left="2238" w:leftChars="304" w:hanging="1600" w:hangingChars="500"/>
        <w:jc w:val="left"/>
        <w:rPr>
          <w:rFonts w:hint="default"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裁 判 员：由学院篮球裁判社选派。</w:t>
      </w:r>
    </w:p>
    <w:p w14:paraId="3D1BBBD7">
      <w:pPr>
        <w:widowControl/>
        <w:spacing w:line="560" w:lineRule="atLeast"/>
        <w:ind w:left="2238" w:leftChars="304" w:hanging="1600" w:hangingChars="500"/>
        <w:jc w:val="left"/>
        <w:rPr>
          <w:rFonts w:hint="eastAsia" w:ascii="仿宋_GB2312" w:hAnsi="����" w:eastAsia="仿宋_GB2312" w:cs="宋体"/>
          <w:color w:val="000000"/>
          <w:kern w:val="0"/>
          <w:sz w:val="32"/>
          <w:szCs w:val="32"/>
          <w:lang w:val="en-US" w:eastAsia="zh-CN"/>
        </w:rPr>
      </w:pPr>
      <w:r>
        <w:rPr>
          <w:rFonts w:hint="eastAsia" w:ascii="仿宋_GB2312" w:hAnsi="����" w:eastAsia="仿宋_GB2312" w:cs="宋体"/>
          <w:color w:val="000000"/>
          <w:kern w:val="0"/>
          <w:sz w:val="32"/>
          <w:szCs w:val="32"/>
          <w:lang w:val="en-US" w:eastAsia="zh-CN"/>
        </w:rPr>
        <w:t>注：志愿者10名，由校团委青年志愿者协会组织。</w:t>
      </w:r>
    </w:p>
    <w:p w14:paraId="23540FC0">
      <w:pPr>
        <w:widowControl w:val="0"/>
        <w:adjustRightInd w:val="0"/>
        <w:spacing w:line="576" w:lineRule="exact"/>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十二、其它</w:t>
      </w:r>
    </w:p>
    <w:p w14:paraId="76D13A88">
      <w:pPr>
        <w:widowControl/>
        <w:spacing w:line="560" w:lineRule="atLeast"/>
        <w:ind w:left="2238" w:leftChars="304" w:hanging="1600" w:hangingChars="500"/>
        <w:jc w:val="left"/>
        <w:rPr>
          <w:rFonts w:hint="eastAsia" w:ascii="仿宋_GB2312" w:hAnsi="����" w:eastAsia="仿宋_GB2312" w:cs="宋体"/>
          <w:color w:val="000000"/>
          <w:kern w:val="0"/>
          <w:sz w:val="28"/>
          <w:szCs w:val="28"/>
          <w:lang w:val="en-US" w:eastAsia="zh-CN"/>
        </w:rPr>
      </w:pPr>
      <w:r>
        <w:rPr>
          <w:rFonts w:hint="eastAsia" w:ascii="仿宋_GB2312" w:hAnsi="����" w:eastAsia="仿宋_GB2312" w:cs="宋体"/>
          <w:color w:val="000000"/>
          <w:kern w:val="0"/>
          <w:sz w:val="32"/>
          <w:szCs w:val="32"/>
          <w:lang w:val="en-US" w:eastAsia="zh-CN"/>
        </w:rPr>
        <w:t>本规程未尽事宜，另行通知。</w:t>
      </w:r>
    </w:p>
    <w:p w14:paraId="5BAA38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YTU3N2FiYTkyZTc0YzNjMGY2MDI0NzYzNzFlYmUifQ=="/>
  </w:docVars>
  <w:rsids>
    <w:rsidRoot w:val="00000000"/>
    <w:rsid w:val="02E274E5"/>
    <w:rsid w:val="03FB2E75"/>
    <w:rsid w:val="06D97832"/>
    <w:rsid w:val="13CB2A3C"/>
    <w:rsid w:val="153E0A4F"/>
    <w:rsid w:val="1B921958"/>
    <w:rsid w:val="1DAD3D0C"/>
    <w:rsid w:val="21B433C6"/>
    <w:rsid w:val="21CF4187"/>
    <w:rsid w:val="23E66539"/>
    <w:rsid w:val="27CC52AF"/>
    <w:rsid w:val="27FC17A7"/>
    <w:rsid w:val="28D12794"/>
    <w:rsid w:val="299C1F61"/>
    <w:rsid w:val="29BC5BA8"/>
    <w:rsid w:val="2FB54FC7"/>
    <w:rsid w:val="353115DE"/>
    <w:rsid w:val="37AE0174"/>
    <w:rsid w:val="39ED0FA4"/>
    <w:rsid w:val="428238A3"/>
    <w:rsid w:val="477737C9"/>
    <w:rsid w:val="488A22CC"/>
    <w:rsid w:val="4A177BF2"/>
    <w:rsid w:val="4BF85325"/>
    <w:rsid w:val="4E3628B7"/>
    <w:rsid w:val="579538C4"/>
    <w:rsid w:val="611E7511"/>
    <w:rsid w:val="631459CD"/>
    <w:rsid w:val="63A4104A"/>
    <w:rsid w:val="648C38B5"/>
    <w:rsid w:val="6E932A74"/>
    <w:rsid w:val="6F1654F2"/>
    <w:rsid w:val="72230E91"/>
    <w:rsid w:val="72BF2D66"/>
    <w:rsid w:val="78103916"/>
    <w:rsid w:val="79F0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1575</Characters>
  <Lines>0</Lines>
  <Paragraphs>0</Paragraphs>
  <TotalTime>15</TotalTime>
  <ScaleCrop>false</ScaleCrop>
  <LinksUpToDate>false</LinksUpToDate>
  <CharactersWithSpaces>1614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2020-10-23T12:42:00Z</dcterms:created>
  <dc:creator>冠绝群雄</dc:creator>
  <cp:lastModifiedBy>浮生</cp:lastModifiedBy>
  <dcterms:modified xsi:type="dcterms:W3CDTF">2025-05-16T05:10:06Z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290946AFE02B4B6688291BD65944F0B4_13</vt:lpwstr>
  </property>
  <property fmtid="{D5CDD505-2E9C-101B-9397-08002B2CF9AE}" pid="4" name="KSOTemplateDocerSaveRecord">
    <vt:lpwstr>eyJoZGlkIjoiOGZjZjdiMDFhZDNkZDAwNmNiYjkxMTFkZDU4YjJhMDciLCJ1c2VySWQiOiI0NTMwODYwMzEifQ==</vt:lpwstr>
  </property>
</Properties>
</file>